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25C1" w:rsidRPr="004B750A" w:rsidRDefault="00D525C1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750A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89ED6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:rsidR="00D525C1" w:rsidRPr="004B750A" w:rsidRDefault="00D525C1" w:rsidP="004130DB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750A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25C1" w:rsidRPr="004B750A" w:rsidRDefault="00D525C1" w:rsidP="004130DB">
                            <w:pPr>
                              <w:jc w:val="both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Eat out - </w:t>
                            </w:r>
                            <w:r w:rsidRPr="004B750A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C2CE"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D525C1" w:rsidRPr="004B750A" w:rsidRDefault="00D525C1" w:rsidP="004130DB">
                      <w:pPr>
                        <w:jc w:val="both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Eat out - </w:t>
                      </w:r>
                      <w:r w:rsidRPr="004B750A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  <w:t xml:space="preserve">                 </w:t>
      </w:r>
      <w:r>
        <w:t xml:space="preserve"> </w:t>
      </w:r>
      <w:bookmarkStart w:id="0" w:name="_GoBack"/>
      <w:r w:rsidR="003854E2">
        <w:rPr>
          <w:noProof/>
        </w:rPr>
        <w:drawing>
          <wp:inline distT="0" distB="0" distL="0" distR="0">
            <wp:extent cx="2857500" cy="2857500"/>
            <wp:effectExtent l="0" t="0" r="0" b="0"/>
            <wp:docPr id="2" name="Picture 2" descr="Eat Out spejdermæ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t Out spejdermær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48FC" w:rsidRDefault="00FB48FC" w:rsidP="00FB48FC">
      <w:pPr>
        <w:rPr>
          <w:sz w:val="22"/>
        </w:rPr>
      </w:pPr>
    </w:p>
    <w:p w:rsidR="00FB3433" w:rsidRPr="003854E2" w:rsidRDefault="003854E2" w:rsidP="00FB48FC">
      <w:pPr>
        <w:jc w:val="center"/>
        <w:rPr>
          <w:i/>
          <w:sz w:val="28"/>
        </w:rPr>
      </w:pPr>
      <w:r w:rsidRPr="003854E2">
        <w:rPr>
          <w:i/>
          <w:sz w:val="28"/>
        </w:rPr>
        <w:t>Eat Out kan du tage ved at spise mad tilberedt på bål en gang om måneden i et år. Måltidet skal bestå af en hovedret med mindst to forskellige elementer, som bliver lavet på bål - fx jægergryde og ris. De 12 måltider skal være forskellige. De skal laves på bål, og ikke på fx stormkøkken.</w:t>
      </w: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D42036" w:rsidRDefault="00D42036" w:rsidP="00FB48FC">
      <w:pPr>
        <w:jc w:val="center"/>
        <w:rPr>
          <w:i/>
          <w:sz w:val="22"/>
        </w:rPr>
      </w:pPr>
    </w:p>
    <w:p w:rsidR="00D42036" w:rsidRDefault="00D42036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i mine bestræbelser på at opnå mit mærke.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     _________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>Forældres eller værges underskrift)</w:t>
      </w:r>
      <w:r>
        <w:rPr>
          <w:i/>
          <w:sz w:val="10"/>
          <w:szCs w:val="10"/>
        </w:rPr>
        <w:t xml:space="preserve">                                               (Dato)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A7" w:rsidRDefault="00B74AA7"/>
  </w:endnote>
  <w:endnote w:type="continuationSeparator" w:id="0">
    <w:p w:rsidR="00B74AA7" w:rsidRDefault="00B74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A7" w:rsidRDefault="00B74AA7">
      <w:pPr>
        <w:rPr>
          <w:sz w:val="4"/>
        </w:rPr>
      </w:pPr>
    </w:p>
  </w:footnote>
  <w:footnote w:type="continuationSeparator" w:id="0">
    <w:p w:rsidR="00B74AA7" w:rsidRDefault="00B74AA7">
      <w:pPr>
        <w:rPr>
          <w:sz w:val="4"/>
        </w:rPr>
      </w:pPr>
    </w:p>
  </w:footnote>
  <w:footnote w:type="continuationNotice" w:id="1">
    <w:p w:rsidR="00B74AA7" w:rsidRDefault="00B74A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1D12AE"/>
    <w:multiLevelType w:val="multilevel"/>
    <w:tmpl w:val="C5782DA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204E5A"/>
    <w:rsid w:val="0023396F"/>
    <w:rsid w:val="00242272"/>
    <w:rsid w:val="00244E46"/>
    <w:rsid w:val="002700B3"/>
    <w:rsid w:val="002B320C"/>
    <w:rsid w:val="002C5A99"/>
    <w:rsid w:val="00321B7F"/>
    <w:rsid w:val="00340C8F"/>
    <w:rsid w:val="00354A14"/>
    <w:rsid w:val="003854E2"/>
    <w:rsid w:val="003C583B"/>
    <w:rsid w:val="003C734F"/>
    <w:rsid w:val="003E1937"/>
    <w:rsid w:val="00402901"/>
    <w:rsid w:val="004130DB"/>
    <w:rsid w:val="00421EA9"/>
    <w:rsid w:val="00432469"/>
    <w:rsid w:val="00446B85"/>
    <w:rsid w:val="00470B46"/>
    <w:rsid w:val="004B750A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53B22"/>
    <w:rsid w:val="00761F52"/>
    <w:rsid w:val="007C299D"/>
    <w:rsid w:val="007E3609"/>
    <w:rsid w:val="008714F6"/>
    <w:rsid w:val="0088422C"/>
    <w:rsid w:val="008B68BC"/>
    <w:rsid w:val="008D1B65"/>
    <w:rsid w:val="00944219"/>
    <w:rsid w:val="0095178E"/>
    <w:rsid w:val="009C26F8"/>
    <w:rsid w:val="009F246E"/>
    <w:rsid w:val="00A16E0A"/>
    <w:rsid w:val="00A612B2"/>
    <w:rsid w:val="00AE4597"/>
    <w:rsid w:val="00B06030"/>
    <w:rsid w:val="00B07211"/>
    <w:rsid w:val="00B12010"/>
    <w:rsid w:val="00B37942"/>
    <w:rsid w:val="00B74AA7"/>
    <w:rsid w:val="00BC437F"/>
    <w:rsid w:val="00BE1BF9"/>
    <w:rsid w:val="00C11F70"/>
    <w:rsid w:val="00C2521C"/>
    <w:rsid w:val="00C34080"/>
    <w:rsid w:val="00D42036"/>
    <w:rsid w:val="00D525C1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B5D309-E7F5-4136-B46C-CB720163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Heading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le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TOC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TOC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TOC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TOC6">
    <w:name w:val="toc 6"/>
    <w:basedOn w:val="Normal"/>
    <w:next w:val="Normal"/>
    <w:autoRedefine/>
    <w:rsid w:val="00402901"/>
    <w:pPr>
      <w:ind w:left="1200"/>
    </w:pPr>
  </w:style>
  <w:style w:type="paragraph" w:styleId="Header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Footer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Quote">
    <w:name w:val="Quote"/>
    <w:basedOn w:val="Normal"/>
    <w:next w:val="Normal"/>
    <w:qFormat/>
    <w:rsid w:val="00421EA9"/>
    <w:pPr>
      <w:ind w:left="567" w:right="567"/>
    </w:pPr>
  </w:style>
  <w:style w:type="paragraph" w:styleId="Caption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TOC9">
    <w:name w:val="toc 9"/>
    <w:basedOn w:val="Normal"/>
    <w:next w:val="Normal"/>
    <w:autoRedefine/>
    <w:rsid w:val="00402901"/>
    <w:pPr>
      <w:ind w:left="1920"/>
    </w:pPr>
  </w:style>
  <w:style w:type="character" w:styleId="PageNumber">
    <w:name w:val="page number"/>
    <w:basedOn w:val="DefaultParagraphFont"/>
    <w:rsid w:val="00402901"/>
    <w:rPr>
      <w:rFonts w:ascii="Verdana" w:hAnsi="Verdana"/>
      <w:sz w:val="14"/>
    </w:rPr>
  </w:style>
  <w:style w:type="paragraph" w:styleId="Subtitle">
    <w:name w:val="Subtitle"/>
    <w:basedOn w:val="Normal"/>
    <w:qFormat/>
    <w:rsid w:val="00402901"/>
    <w:pPr>
      <w:spacing w:after="60"/>
      <w:jc w:val="center"/>
    </w:pPr>
  </w:style>
  <w:style w:type="character" w:styleId="FootnoteReference">
    <w:name w:val="footnote reference"/>
    <w:basedOn w:val="DefaultParagraphFont"/>
    <w:rsid w:val="00402901"/>
    <w:rPr>
      <w:rFonts w:ascii="Verdana" w:hAnsi="Verdana"/>
      <w:sz w:val="18"/>
      <w:szCs w:val="18"/>
      <w:vertAlign w:val="superscript"/>
    </w:rPr>
  </w:style>
  <w:style w:type="paragraph" w:styleId="EndnoteTex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EndnoteReference">
    <w:name w:val="endnote reference"/>
    <w:basedOn w:val="DefaultParagraphFont"/>
    <w:rsid w:val="00402901"/>
    <w:rPr>
      <w:vertAlign w:val="superscript"/>
    </w:rPr>
  </w:style>
  <w:style w:type="paragraph" w:styleId="BodyTex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NoLis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NoLis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DefaultParagraphFon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ListBullet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19CD-2FC4-4D7F-9397-D951EEF6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112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Joe</cp:lastModifiedBy>
  <cp:revision>4</cp:revision>
  <cp:lastPrinted>2017-02-07T18:04:00Z</cp:lastPrinted>
  <dcterms:created xsi:type="dcterms:W3CDTF">2017-02-07T17:37:00Z</dcterms:created>
  <dcterms:modified xsi:type="dcterms:W3CDTF">2017-02-08T07:50:00Z</dcterms:modified>
</cp:coreProperties>
</file>